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7E104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-76062</wp:posOffset>
            </wp:positionH>
            <wp:positionV relativeFrom="paragraph">
              <wp:posOffset>167281</wp:posOffset>
            </wp:positionV>
            <wp:extent cx="945929" cy="1025719"/>
            <wp:effectExtent l="19050" t="0" r="6571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29" cy="102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A6589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7E1042" w:rsidRPr="00866154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B13379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7E1042" w:rsidRPr="00866154">
        <w:rPr>
          <w:rFonts w:ascii="Bookman Old Style" w:hAnsi="Bookman Old Style" w:cs="Arial"/>
          <w:b/>
          <w:bCs/>
          <w:noProof/>
        </w:rPr>
        <w:t>COMMERCE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A6589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E1042" w:rsidRPr="00866154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="00B13379"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7E1042" w:rsidRPr="00866154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A6589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7E1042" w:rsidRPr="00866154">
        <w:rPr>
          <w:rFonts w:ascii="Bookman Old Style" w:hAnsi="Bookman Old Style" w:cs="Arial"/>
          <w:noProof/>
        </w:rPr>
        <w:t>CO 3203</w:t>
      </w:r>
      <w:r>
        <w:rPr>
          <w:rFonts w:ascii="Bookman Old Style" w:hAnsi="Bookman Old Style" w:cs="Arial"/>
          <w:noProof/>
        </w:rPr>
        <w:fldChar w:fldCharType="end"/>
      </w:r>
      <w:r w:rsidR="00C47DBA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7E1042" w:rsidRPr="00866154">
        <w:rPr>
          <w:rFonts w:ascii="Bookman Old Style" w:hAnsi="Bookman Old Style" w:cs="Arial"/>
          <w:noProof/>
        </w:rPr>
        <w:t>INDUSTRIAL RELATIONS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A65893">
      <w:pPr>
        <w:jc w:val="center"/>
        <w:rPr>
          <w:rFonts w:ascii="Bookman Old Style" w:hAnsi="Bookman Old Style"/>
          <w:sz w:val="20"/>
          <w:szCs w:val="20"/>
        </w:rPr>
      </w:pPr>
      <w:r w:rsidRPr="00A65893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="00A65893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A65893">
        <w:rPr>
          <w:rFonts w:ascii="Bookman Old Style" w:hAnsi="Bookman Old Style" w:cs="Arial"/>
        </w:rPr>
        <w:fldChar w:fldCharType="separate"/>
      </w:r>
      <w:r w:rsidR="007E1042" w:rsidRPr="00866154">
        <w:rPr>
          <w:rFonts w:ascii="Bookman Old Style" w:hAnsi="Bookman Old Style" w:cs="Arial"/>
          <w:noProof/>
        </w:rPr>
        <w:t>02-05-2012</w:t>
      </w:r>
      <w:r w:rsidR="00A65893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A6589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A65893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 w:rsidR="00B13379"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E1042" w:rsidRPr="00866154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2040C1" w:rsidRDefault="002040C1" w:rsidP="002040C1">
      <w:pPr>
        <w:rPr>
          <w:rFonts w:ascii="Arial" w:hAnsi="Arial" w:cs="Arial"/>
        </w:rPr>
      </w:pPr>
    </w:p>
    <w:p w:rsidR="007E1042" w:rsidRPr="007E1042" w:rsidRDefault="007E1042" w:rsidP="007E1042">
      <w:pPr>
        <w:tabs>
          <w:tab w:val="left" w:pos="360"/>
        </w:tabs>
        <w:spacing w:line="300" w:lineRule="auto"/>
        <w:ind w:left="2880" w:firstLine="720"/>
        <w:rPr>
          <w:b/>
        </w:rPr>
      </w:pPr>
      <w:r w:rsidRPr="007E1042">
        <w:rPr>
          <w:b/>
        </w:rPr>
        <w:t>SECTION-A</w:t>
      </w:r>
      <w:r w:rsidRPr="007E1042">
        <w:rPr>
          <w:b/>
        </w:rPr>
        <w:tab/>
        <w:t xml:space="preserve">    </w:t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  <w:t xml:space="preserve">    </w:t>
      </w:r>
    </w:p>
    <w:p w:rsidR="007E1042" w:rsidRPr="007E1042" w:rsidRDefault="007E1042" w:rsidP="007E1042">
      <w:pPr>
        <w:tabs>
          <w:tab w:val="left" w:pos="360"/>
        </w:tabs>
        <w:spacing w:line="300" w:lineRule="auto"/>
        <w:rPr>
          <w:b/>
        </w:rPr>
      </w:pPr>
      <w:r w:rsidRPr="007E1042">
        <w:rPr>
          <w:b/>
        </w:rPr>
        <w:t xml:space="preserve"> Answer </w:t>
      </w:r>
      <w:r w:rsidRPr="007E1042">
        <w:rPr>
          <w:b/>
          <w:i/>
        </w:rPr>
        <w:t>all the</w:t>
      </w:r>
      <w:r w:rsidRPr="007E1042">
        <w:rPr>
          <w:b/>
        </w:rPr>
        <w:t xml:space="preserve"> questions:           </w:t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  <w:t xml:space="preserve">                          (10 x 2 = 20)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What is slow down strike?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What is a physiological need?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What is multiplier effect?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What is retrenchment?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Who are predatory unions?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What is craft union?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What is collective bargaining?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What is open door policy?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What is “outside leadership”</w:t>
      </w:r>
      <w:r>
        <w:tab/>
        <w:t>in trade union?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 xml:space="preserve">What is Red-Hot stove rule?  </w:t>
      </w:r>
      <w:r>
        <w:tab/>
      </w:r>
      <w:r>
        <w:tab/>
      </w:r>
      <w:r>
        <w:tab/>
      </w:r>
      <w:r>
        <w:tab/>
      </w:r>
      <w:r>
        <w:tab/>
      </w:r>
    </w:p>
    <w:p w:rsidR="007E1042" w:rsidRPr="007E1042" w:rsidRDefault="007E1042" w:rsidP="007E1042">
      <w:pPr>
        <w:tabs>
          <w:tab w:val="left" w:pos="0"/>
        </w:tabs>
        <w:spacing w:line="300" w:lineRule="auto"/>
        <w:ind w:left="450"/>
        <w:jc w:val="center"/>
        <w:rPr>
          <w:b/>
        </w:rPr>
      </w:pPr>
      <w:r w:rsidRPr="007E1042">
        <w:rPr>
          <w:b/>
        </w:rPr>
        <w:t>SECTION-B</w:t>
      </w:r>
    </w:p>
    <w:p w:rsidR="007E1042" w:rsidRPr="007E1042" w:rsidRDefault="007E1042" w:rsidP="007E1042">
      <w:pPr>
        <w:tabs>
          <w:tab w:val="left" w:pos="0"/>
        </w:tabs>
        <w:spacing w:line="300" w:lineRule="auto"/>
        <w:ind w:left="450"/>
        <w:rPr>
          <w:b/>
        </w:rPr>
      </w:pPr>
      <w:r w:rsidRPr="007E1042">
        <w:rPr>
          <w:b/>
        </w:rPr>
        <w:t xml:space="preserve">Answer any FIVE questions:   </w:t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  <w:t xml:space="preserve">                         (5 x 8 = 40)</w:t>
      </w:r>
    </w:p>
    <w:p w:rsidR="007E1042" w:rsidRPr="007E1042" w:rsidRDefault="007E1042" w:rsidP="007E1042">
      <w:pPr>
        <w:tabs>
          <w:tab w:val="left" w:pos="0"/>
        </w:tabs>
        <w:spacing w:line="300" w:lineRule="auto"/>
        <w:ind w:left="450"/>
        <w:rPr>
          <w:b/>
        </w:rPr>
      </w:pP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Explain the importance of good industrial relations to a country and its economy.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Explain the Gandhian approach to industrial relations.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Explain the causes of industrial disputes.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Mention any five reasons, why workers organize themselves in to a trade union.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What are the obstacles in the growth of strong trade unionism?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 xml:space="preserve"> Explain the benefits of collective bargaining.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 xml:space="preserve">What are the major causes of indiscipline? </w:t>
      </w:r>
    </w:p>
    <w:p w:rsidR="007E1042" w:rsidRDefault="007E1042" w:rsidP="007E1042">
      <w:pPr>
        <w:numPr>
          <w:ilvl w:val="0"/>
          <w:numId w:val="5"/>
        </w:numPr>
        <w:tabs>
          <w:tab w:val="left" w:pos="0"/>
        </w:tabs>
        <w:spacing w:line="300" w:lineRule="auto"/>
      </w:pPr>
      <w:r>
        <w:t>What are the causes of grievances in an organisations?</w:t>
      </w:r>
    </w:p>
    <w:p w:rsidR="007E1042" w:rsidRDefault="007E1042" w:rsidP="007E1042">
      <w:pPr>
        <w:spacing w:line="300" w:lineRule="auto"/>
        <w:ind w:left="2880" w:firstLine="720"/>
      </w:pPr>
    </w:p>
    <w:p w:rsidR="007E1042" w:rsidRPr="007E1042" w:rsidRDefault="007E1042" w:rsidP="007E1042">
      <w:pPr>
        <w:spacing w:line="300" w:lineRule="auto"/>
        <w:ind w:left="2880" w:firstLine="720"/>
        <w:rPr>
          <w:b/>
        </w:rPr>
      </w:pPr>
      <w:r w:rsidRPr="007E1042">
        <w:rPr>
          <w:b/>
        </w:rPr>
        <w:t>SECTION-C</w:t>
      </w:r>
    </w:p>
    <w:p w:rsidR="007E1042" w:rsidRDefault="007E1042" w:rsidP="007E1042">
      <w:pPr>
        <w:spacing w:line="300" w:lineRule="auto"/>
        <w:rPr>
          <w:b/>
        </w:rPr>
      </w:pPr>
      <w:r w:rsidRPr="007E1042">
        <w:rPr>
          <w:b/>
        </w:rPr>
        <w:t xml:space="preserve">    Answer any TWO questions:</w:t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</w:r>
      <w:r w:rsidRPr="007E1042">
        <w:rPr>
          <w:b/>
        </w:rPr>
        <w:tab/>
        <w:t xml:space="preserve">                                      (2 x 20 = 40)</w:t>
      </w:r>
    </w:p>
    <w:p w:rsidR="007E1042" w:rsidRPr="0026321B" w:rsidRDefault="007E1042" w:rsidP="007E1042">
      <w:pPr>
        <w:spacing w:line="300" w:lineRule="auto"/>
      </w:pPr>
    </w:p>
    <w:p w:rsidR="007E1042" w:rsidRDefault="007E1042" w:rsidP="007E1042">
      <w:pPr>
        <w:numPr>
          <w:ilvl w:val="0"/>
          <w:numId w:val="5"/>
        </w:numPr>
        <w:tabs>
          <w:tab w:val="left" w:pos="360"/>
        </w:tabs>
        <w:spacing w:line="360" w:lineRule="auto"/>
      </w:pPr>
      <w:r>
        <w:t>What are the various methods available for the prevention and settlement of industrial disputes?</w:t>
      </w:r>
    </w:p>
    <w:p w:rsidR="007E1042" w:rsidRDefault="007E1042" w:rsidP="007E1042">
      <w:pPr>
        <w:numPr>
          <w:ilvl w:val="0"/>
          <w:numId w:val="5"/>
        </w:numPr>
        <w:tabs>
          <w:tab w:val="left" w:pos="360"/>
        </w:tabs>
        <w:spacing w:line="360" w:lineRule="auto"/>
      </w:pPr>
      <w:r>
        <w:t>What are the various functions of trade unions?</w:t>
      </w:r>
    </w:p>
    <w:p w:rsidR="007E1042" w:rsidRDefault="007E1042" w:rsidP="007E1042">
      <w:pPr>
        <w:numPr>
          <w:ilvl w:val="0"/>
          <w:numId w:val="5"/>
        </w:numPr>
        <w:tabs>
          <w:tab w:val="left" w:pos="360"/>
        </w:tabs>
        <w:spacing w:line="360" w:lineRule="auto"/>
      </w:pPr>
      <w:r>
        <w:t>Explain the conditions essential for successful collective bargaining.</w:t>
      </w:r>
    </w:p>
    <w:p w:rsidR="007E1042" w:rsidRPr="0026321B" w:rsidRDefault="007E1042" w:rsidP="007E1042">
      <w:pPr>
        <w:tabs>
          <w:tab w:val="left" w:pos="360"/>
        </w:tabs>
        <w:spacing w:line="360" w:lineRule="auto"/>
      </w:pPr>
    </w:p>
    <w:p w:rsidR="007E1042" w:rsidRDefault="007E1042" w:rsidP="007E10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</w:t>
      </w:r>
    </w:p>
    <w:sectPr w:rsidR="007E1042" w:rsidSect="002040C1"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32" w:rsidRDefault="00422132">
      <w:r>
        <w:separator/>
      </w:r>
    </w:p>
  </w:endnote>
  <w:endnote w:type="continuationSeparator" w:id="1">
    <w:p w:rsidR="00422132" w:rsidRDefault="0042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32" w:rsidRDefault="00422132">
      <w:r>
        <w:separator/>
      </w:r>
    </w:p>
  </w:footnote>
  <w:footnote w:type="continuationSeparator" w:id="1">
    <w:p w:rsidR="00422132" w:rsidRDefault="00422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E5FEE"/>
    <w:multiLevelType w:val="hybridMultilevel"/>
    <w:tmpl w:val="B720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36C3A"/>
    <w:rsid w:val="003C562B"/>
    <w:rsid w:val="00422132"/>
    <w:rsid w:val="004A42F8"/>
    <w:rsid w:val="00537A25"/>
    <w:rsid w:val="005F0295"/>
    <w:rsid w:val="006277A9"/>
    <w:rsid w:val="006F33D1"/>
    <w:rsid w:val="007561CA"/>
    <w:rsid w:val="007B3AB3"/>
    <w:rsid w:val="007E1042"/>
    <w:rsid w:val="00822D5B"/>
    <w:rsid w:val="008B77E4"/>
    <w:rsid w:val="009C61EA"/>
    <w:rsid w:val="00A055FB"/>
    <w:rsid w:val="00A14E08"/>
    <w:rsid w:val="00A457B9"/>
    <w:rsid w:val="00A65893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93"/>
    <w:rPr>
      <w:sz w:val="24"/>
      <w:szCs w:val="24"/>
    </w:rPr>
  </w:style>
  <w:style w:type="paragraph" w:styleId="Heading1">
    <w:name w:val="heading 1"/>
    <w:basedOn w:val="Normal"/>
    <w:next w:val="Normal"/>
    <w:qFormat/>
    <w:rsid w:val="00A6589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6589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65893"/>
    <w:rPr>
      <w:i/>
      <w:iCs/>
    </w:rPr>
  </w:style>
  <w:style w:type="paragraph" w:styleId="Subtitle">
    <w:name w:val="Subtitle"/>
    <w:basedOn w:val="Normal"/>
    <w:qFormat/>
    <w:rsid w:val="00A65893"/>
    <w:pPr>
      <w:jc w:val="center"/>
    </w:pPr>
    <w:rPr>
      <w:b/>
      <w:bCs/>
    </w:rPr>
  </w:style>
  <w:style w:type="paragraph" w:styleId="Header">
    <w:name w:val="header"/>
    <w:basedOn w:val="Normal"/>
    <w:semiHidden/>
    <w:rsid w:val="00A658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589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65893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2012-04-30T07:16:00Z</cp:lastPrinted>
  <dcterms:created xsi:type="dcterms:W3CDTF">2012-04-30T07:16:00Z</dcterms:created>
  <dcterms:modified xsi:type="dcterms:W3CDTF">2012-04-30T07:17:00Z</dcterms:modified>
</cp:coreProperties>
</file>